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F3" w:rsidRPr="00DA4BF7" w:rsidRDefault="007F0BF3" w:rsidP="007F0BF3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  <w:r w:rsidRPr="00DA4BF7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अनुसूची</w:t>
      </w:r>
      <w:r w:rsidRPr="00DA4BF7">
        <w:rPr>
          <w:rFonts w:ascii="Calibri" w:eastAsia="Calibri" w:hAnsi="Calibri" w:cs="Kalimati"/>
          <w:b/>
          <w:bCs/>
          <w:sz w:val="20"/>
          <w:szCs w:val="20"/>
          <w:lang w:bidi="ne-NP"/>
        </w:rPr>
        <w:t>-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९</w:t>
      </w:r>
    </w:p>
    <w:p w:rsidR="007F0BF3" w:rsidRDefault="007F0BF3" w:rsidP="007F0BF3">
      <w:pPr>
        <w:jc w:val="center"/>
        <w:rPr>
          <w:rFonts w:ascii="Calibri" w:eastAsia="Calibri" w:hAnsi="Calibri" w:cs="Kalimati"/>
          <w:b/>
          <w:bCs/>
          <w:sz w:val="20"/>
          <w:szCs w:val="20"/>
          <w:u w:val="single"/>
          <w:lang w:bidi="hi-IN"/>
        </w:rPr>
      </w:pPr>
      <w:r w:rsidRPr="00F01D00">
        <w:rPr>
          <w:rFonts w:ascii="Calibri" w:eastAsia="Calibri" w:hAnsi="Calibri" w:cs="Kalimati" w:hint="cs"/>
          <w:b/>
          <w:bCs/>
          <w:sz w:val="22"/>
          <w:szCs w:val="22"/>
          <w:u w:val="single"/>
          <w:cs/>
          <w:lang w:bidi="ne-NP"/>
        </w:rPr>
        <w:t xml:space="preserve">पुनर्स्थापना केन्द्रको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अनुमति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cs/>
          <w:lang w:bidi="ne-NP"/>
        </w:rPr>
        <w:t>,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सेवा विस्तार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>,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शाखा विस्तार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स्थानान्तरण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722A1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नवीकरण</w:t>
      </w:r>
      <w:r w:rsidRPr="00DA4BF7" w:rsidDel="00591D6A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DA4BF7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सम्बन्धी</w:t>
      </w:r>
      <w:r w:rsidRPr="00DA4BF7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DA4BF7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hi-IN"/>
        </w:rPr>
        <w:t>मापदण्ड</w:t>
      </w:r>
    </w:p>
    <w:p w:rsidR="007F0BF3" w:rsidRPr="004377B3" w:rsidRDefault="007F0BF3" w:rsidP="007F0BF3">
      <w:pPr>
        <w:ind w:left="720" w:hanging="72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bidi="ne-NP"/>
        </w:rPr>
      </w:pPr>
      <w:r w:rsidRPr="004377B3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4377B3">
        <w:rPr>
          <w:rFonts w:cs="Kalimati"/>
          <w:sz w:val="20"/>
          <w:szCs w:val="20"/>
          <w:cs/>
          <w:lang w:bidi="ne-NP"/>
        </w:rPr>
        <w:t>दफ</w:t>
      </w:r>
      <w:r w:rsidRPr="004377B3">
        <w:rPr>
          <w:rFonts w:cs="Kalimati" w:hint="cs"/>
          <w:sz w:val="20"/>
          <w:szCs w:val="20"/>
          <w:cs/>
          <w:lang w:bidi="ne-NP"/>
        </w:rPr>
        <w:t>ा ३ सँग सम्बन्धित</w:t>
      </w:r>
      <w:r w:rsidRPr="004377B3">
        <w:rPr>
          <w:rFonts w:ascii="Calibri Light" w:hAnsi="Calibri Light" w:cs="Calibri Light"/>
          <w:sz w:val="20"/>
          <w:szCs w:val="20"/>
          <w:lang w:bidi="ne-NP"/>
        </w:rPr>
        <w:t>)</w:t>
      </w:r>
    </w:p>
    <w:p w:rsidR="007F0BF3" w:rsidRPr="00DA4BF7" w:rsidRDefault="007F0BF3" w:rsidP="007F0BF3">
      <w:pPr>
        <w:jc w:val="center"/>
        <w:rPr>
          <w:rFonts w:ascii="Calibri" w:eastAsia="Calibri" w:hAnsi="Calibri" w:cs="Kalimati"/>
          <w:b/>
          <w:bCs/>
          <w:sz w:val="12"/>
          <w:szCs w:val="12"/>
          <w:lang w:bidi="ne-NP"/>
        </w:rPr>
      </w:pPr>
    </w:p>
    <w:tbl>
      <w:tblPr>
        <w:tblW w:w="50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5991"/>
        <w:gridCol w:w="1010"/>
        <w:gridCol w:w="1950"/>
      </w:tblGrid>
      <w:tr w:rsidR="007F0BF3" w:rsidRPr="00B9571B" w:rsidTr="00306550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F0BF3" w:rsidRPr="00B9571B" w:rsidRDefault="007F0BF3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F0BF3" w:rsidRPr="00B9571B" w:rsidRDefault="007F0BF3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F0BF3" w:rsidRPr="00B9571B" w:rsidRDefault="007F0BF3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hi-IN"/>
              </w:rPr>
              <w:t>/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छैन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F0BF3" w:rsidRPr="00B9571B" w:rsidRDefault="007F0BF3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7F0BF3" w:rsidRPr="00B9571B" w:rsidTr="0030655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BF3" w:rsidRPr="005B6403" w:rsidRDefault="007F0BF3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hi-IN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पुनर्स्थापना केन्द्रको प्रकार</w:t>
            </w:r>
            <w:r w:rsidRPr="005B6403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:</w:t>
            </w:r>
            <w:r w:rsidRPr="005B6403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मेडिकल</w:t>
            </w:r>
            <w:r w:rsidRPr="005B6403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फिजिकल</w:t>
            </w:r>
            <w:r w:rsidRPr="005B6403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मादक तथा लागु पदार्थ वा अन्य</w:t>
            </w:r>
            <w:r w:rsidRPr="005B6403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 xml:space="preserve">: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………………………</w:t>
            </w: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पूर्वाधार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विशेषज्ञ चिकित्सा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>सेवा अनुसारको छुट्टाछुट्टै कोठा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(१४ वर्ग.मि)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>को जाँच गर्ने कोठा भ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े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न्टिलेटेड वा वातानुकुलित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को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उपचार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गर्ने स्थानमा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प्रकाश र उज्यालोको व्यवस्था 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सेवा-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चिकित्सा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>,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प्रयोगशाला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इमेजि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ङ्ग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>,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</w:t>
            </w:r>
            <w:r w:rsidRPr="005B6403">
              <w:rPr>
                <w:rFonts w:ascii="Calibri" w:eastAsia="Calibri" w:hAnsi="Calibri" w:cs="Cambria" w:hint="cs"/>
                <w:sz w:val="20"/>
                <w:szCs w:val="20"/>
                <w:cs/>
              </w:rPr>
              <w:t>D</w:t>
            </w:r>
            <w:proofErr w:type="spellStart"/>
            <w:r w:rsidRPr="005B6403">
              <w:rPr>
                <w:rFonts w:ascii="Calibri" w:eastAsia="Calibri" w:hAnsi="Calibri" w:cs="Kalimati"/>
                <w:sz w:val="20"/>
                <w:szCs w:val="20"/>
              </w:rPr>
              <w:t>ressing</w:t>
            </w:r>
            <w:proofErr w:type="spellEnd"/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5B6403">
              <w:rPr>
                <w:rFonts w:ascii="Calibri" w:eastAsia="Calibri" w:hAnsi="Calibri" w:cs="Cambria" w:hint="cs"/>
                <w:sz w:val="20"/>
                <w:szCs w:val="20"/>
                <w:cs/>
              </w:rPr>
              <w:t>P</w:t>
            </w:r>
            <w:proofErr w:type="spellStart"/>
            <w:r w:rsidRPr="005B6403">
              <w:rPr>
                <w:rFonts w:ascii="Calibri" w:eastAsia="Calibri" w:hAnsi="Calibri" w:cs="Kalimati"/>
                <w:sz w:val="20"/>
                <w:szCs w:val="20"/>
              </w:rPr>
              <w:t>harmacy</w:t>
            </w:r>
            <w:proofErr w:type="spellEnd"/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, ECG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लगायत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को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लागि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छुट्टाछुट्टै कोठा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(मापदण्ड अनुसार)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अपा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ङ्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गतामैत्री भौतिक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संरचना बनाइएको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नर्सिङ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स्टेशन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को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पहुँच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पुग्ने स्थानमा भएको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जनरल अस्पतालको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मापदण्ड अनुसार)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5B6403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</w:rPr>
              <w:t>आवश्यकता अनुसार प्रतिक्षालयको व्यवस्था 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र स्टाफको 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छुट्टाछुट्टै शौचालयको व्यवस्था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लाउन्ड्रिको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सुरक्षाको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विद्युत आपूर्ति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र ब्याकअपको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मनोरञ्‍जनको लागि प्रयाप्त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ठाउँ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2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सुरक्षाको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औजार उपकरण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लगायत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अन्य मापदण्डहरु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सेवा र विषय अनुसारको आवश्यक औजार उपकरणहरुको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डेडिकेटेड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टेलिफोन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/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इन्टरनेटको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व्यवस्था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पिउने 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पिउने पानीको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हकमा वर्षमा कम्तिमा दुई पटक पानीको परीक्षण प्रतिवेदनको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सरसफाईको लागि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को सम्पूर्ण विवरण रा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ख्‍न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को लागि रजिष्टर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र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HMIS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मा प्रतिवेदन गर्ने गरेको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को विवरण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विद्युतीय रेकर्ड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को लागि कम्प्य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सेवा शुल्क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विवरण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सबैले देख्‍ने ठाउँमा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राखिएको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3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स्वास्थ्य शिक्षा सम्बन्धी सूचनाम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लक पोष्टर तथा अन्य सामाग्री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 उपलब्धता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जनशक्ति व्यवस्थापन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जनशक्तिको विवरण फाराममा भर्नुपर्ने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rPr>
          <w:trHeight w:val="773"/>
        </w:trPr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4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कार्यरत प्राविधिक कर्माचारी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को शैक्षिक योग्यताको प्रमाणपत्र र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सम्बन्धित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परिषद्‍मा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द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र्ता भएको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प्रमाण पत्र अनिवार्य रुपमा क्लिनिकमा राख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िए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4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कार्यरत व्यक्तिहरूको लागि क्षमता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अभिवृद्धि संयन्त्र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बना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ईएको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4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चिकित्सा सेवा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अनुसारको आवश्यक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विशेषज्ञ चिकित्सकको उपलब्धता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जनशक्ति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विशेषज्ञ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चिकित्सक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(आवश्यकता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अनुसार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)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मेडिकल अफिसर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स्टाफ नर्स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फिजियोथेरापिष्ट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प्रयोग्शालाकर्मी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रेडियोग्राफर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फार्मेसि असिस्टेन्ट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परामर्शकर्ता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सामाजिक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कार्यकर्ता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रिसेप्सनिष्ट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कार्यालय सहयोगी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अन्य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आवश्यक स्वास्थ्यकर्मी र कर्मचारी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Default="007F0BF3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क्रमण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नियन्त्रण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फोहोरमैला व्यवस्थापन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उपायहरू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  <w:p w:rsidR="007F0BF3" w:rsidRPr="00B9571B" w:rsidRDefault="007F0BF3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स्वास्थ्यजन्य फोहोरमैला व्यवस्थापन सम्बन्धी प्रचलित मापदण्ड वा निर्देशिका बमोजिम हुनुपर्ने</w:t>
            </w: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व्यक्तिगत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सुरक्षा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उपकरणहरू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जस्तै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गाउन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फेस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शिल्ड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आवश्यकता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व्यवस्था 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पुनर्स्थापना केन्द्र सफा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स्वच्छ र दुर्गन्ध रहित भएको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/>
                <w:sz w:val="20"/>
                <w:szCs w:val="20"/>
                <w:lang w:bidi="hi-IN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फोहोरमैला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सम्बन्धी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नि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र्देशिका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विभाजन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डिस्पोजलको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ङ्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गीन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डिब्बाहरू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राखिएको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Del="00E4002F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सेवा प्रदायक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Del="00E4002F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सेवाग्राही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कटर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गरि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एको वा 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फाल्न पन्चर प्रुफ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डिब्बा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राखिएको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आवश्यकता अनुसार सरसफाई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6"/>
              </w:numPr>
              <w:ind w:left="335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आवश्यकता अनुसार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निर्मलीकृत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rPr>
          <w:trHeight w:val="296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अन्य कार्यहरु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सेवा र विषय अनुसारको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स्वास्थ्य सेवा र उपचारको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उपलब्ध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ता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सामाजिक सेवा सविधा उपलब्ध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स्वास्थ्य बीमा सुविधा उपलब्ध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पूनर्स्थापना केन्द्र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का सबै सेवाहरू उपलब्ध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ष्ट्रिय क्लिनिकल प्रोटोकलहरू अपना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ईएको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स्वा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स्थ्य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संस्थामा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प्रेषण गर्ने व्यवस्था व्याख्या गरिएको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अपा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ङ्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गता भएका व्यक्तिहरू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ज्येष्ठ नागरिकहरू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बालबालिकाहरूलाई प्राथमिकता दि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ईएको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पनुर्स्थापना स्वास्थ्य सविुधा राष्ट्रिय निर्देशनहरू अनुसार निर्माण गरिएको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सबै सेवाहरूको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मू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ल्य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सूचि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देखिने गरि राखिएको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रकारको निर्देशनहरू अ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नु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सार लक्षित स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मू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हका लागि नि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: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शु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ल्क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कार्यान्वयनमा रहे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प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रोपकार प्रक्रियामा सहयोग गर्न सामाजिक सेवा इकाई 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हेको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नि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</w:rPr>
              <w:t>: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शुल्क उपचार पाउनको लागी कोषको व्यवस्था वा सरकारसँग समन्वय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F01D00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केन्द्र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ले उपलब्ध गराएको सेवा सम्बन्धी मासिक प्रतिवेदन 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सम्बन्धित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</w:rPr>
              <w:t xml:space="preserve"> स्वास्थ्य कार्यालयमा पठाउने व्यवस्था </w:t>
            </w: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F01D00" w:rsidRDefault="007F0BF3" w:rsidP="007F0BF3">
            <w:pPr>
              <w:numPr>
                <w:ilvl w:val="0"/>
                <w:numId w:val="7"/>
              </w:numPr>
              <w:ind w:left="334"/>
              <w:contextualSpacing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</w:rPr>
              <w:t xml:space="preserve">आकस्मिक अवस्थामा </w:t>
            </w: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को प्रेषणको लागि व्यवस्था भएको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1A1411" w:rsidRDefault="007F0BF3" w:rsidP="00306550">
            <w:pPr>
              <w:contextualSpacing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F01D00"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>आकस्मिक तथा अत्यावश्यक औषधीको सूची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1A1411" w:rsidRDefault="007F0BF3" w:rsidP="00306550">
            <w:pPr>
              <w:contextualSpacing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1A1411" w:rsidRDefault="007F0BF3" w:rsidP="00306550">
            <w:pPr>
              <w:contextualSpacing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</w:rPr>
              <w:t>अक्सिजनको व्यवस्था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Paracetamol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Ibuprofen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Morphine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Diclofenac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Codeine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Tramadol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Gabapentin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Diazepam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Haloperidol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Amitriptyline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Betadine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solution and ointment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Metronidazole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Hydrogen peroxide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Metoclopramide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Domperidone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Dexamethasone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Laxative, enema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Oral rehydration salts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Ranitidine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Antibiotics and antifungals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Ciprofloxacin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Metronidazole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Olfloxacillin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Fluconazole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High protein and calorie food supplements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8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Iron, vitamin and mineral supplements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Calibri" w:hint="cs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औजार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rtl/>
                <w:cs/>
              </w:rPr>
              <w:t>,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उपकरणहरु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 xml:space="preserve"> र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सहायक सामाग्रीको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सूची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Alternating air mattress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Weighing machine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Torch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Measuring tape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  <w:cs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Aspirator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Nebulizer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Wheel chairs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Walking aids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Bathroom chairs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rPr>
          <w:trHeight w:val="125"/>
        </w:trPr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Dressing Set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rPr>
          <w:trHeight w:val="143"/>
        </w:trPr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Cotton</w:t>
            </w:r>
            <w:r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,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 xml:space="preserve"> Gauze </w:t>
            </w:r>
            <w:r>
              <w:rPr>
                <w:rFonts w:ascii="Calibri" w:eastAsia="Calibri" w:hAnsi="Calibri" w:cs="Cambria" w:hint="cs"/>
                <w:sz w:val="18"/>
                <w:szCs w:val="16"/>
                <w:cs/>
                <w:lang w:bidi="ne-NP"/>
              </w:rPr>
              <w:t>and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Scissors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1A1411" w:rsidRDefault="007F0BF3" w:rsidP="00306550">
            <w:pPr>
              <w:contextualSpacing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1A1411" w:rsidRDefault="007F0BF3" w:rsidP="00306550">
            <w:pPr>
              <w:contextualSpacing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</w:p>
        </w:tc>
      </w:tr>
      <w:tr w:rsidR="007F0BF3" w:rsidRPr="00B9571B" w:rsidTr="00306550">
        <w:trPr>
          <w:trHeight w:val="197"/>
        </w:trPr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Face Shield</w:t>
            </w:r>
            <w:r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 xml:space="preserve">Mask </w:t>
            </w:r>
            <w:r>
              <w:rPr>
                <w:rFonts w:ascii="Calibri" w:eastAsia="Calibri" w:hAnsi="Calibri" w:cs="Cambria" w:hint="cs"/>
                <w:sz w:val="18"/>
                <w:szCs w:val="16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18"/>
                <w:szCs w:val="16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Gloves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Plaster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Transfusion set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IV infusion sets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Cannula and butterfly needle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Disposable syringe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Aspirator probes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Urinary catheters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Stethoscope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Sphygmomanometer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 xml:space="preserve">Thermometer </w:t>
            </w:r>
            <w:r>
              <w:rPr>
                <w:rFonts w:ascii="Calibri" w:eastAsia="Calibri" w:hAnsi="Calibri" w:cs="Cambria" w:hint="cs"/>
                <w:sz w:val="18"/>
                <w:szCs w:val="16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18"/>
                <w:szCs w:val="16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 xml:space="preserve">Pulse </w:t>
            </w:r>
            <w:proofErr w:type="spellStart"/>
            <w:r w:rsidRPr="00B9571B">
              <w:rPr>
                <w:rFonts w:ascii="Calibri" w:eastAsia="Calibri" w:hAnsi="Calibri" w:cs="Kalimati"/>
                <w:sz w:val="18"/>
                <w:szCs w:val="18"/>
              </w:rPr>
              <w:t>oximeter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7F0BF3" w:rsidRPr="00B9571B" w:rsidTr="00306550"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7F0BF3">
            <w:pPr>
              <w:numPr>
                <w:ilvl w:val="0"/>
                <w:numId w:val="9"/>
              </w:numPr>
              <w:ind w:left="400"/>
              <w:contextualSpacing/>
              <w:rPr>
                <w:rFonts w:ascii="Calibri" w:eastAsia="Calibri" w:hAnsi="Calibri" w:cs="Kalimati"/>
                <w:sz w:val="18"/>
                <w:szCs w:val="18"/>
              </w:rPr>
            </w:pPr>
            <w:r>
              <w:rPr>
                <w:rFonts w:ascii="Calibri" w:eastAsia="Calibri" w:hAnsi="Calibri" w:cs="Kalimati"/>
                <w:sz w:val="18"/>
                <w:szCs w:val="18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 xml:space="preserve">Disposable Tongue depressor </w:t>
            </w:r>
            <w:r>
              <w:rPr>
                <w:rFonts w:ascii="Calibri" w:eastAsia="Calibri" w:hAnsi="Calibri" w:cs="Cambria" w:hint="cs"/>
                <w:sz w:val="18"/>
                <w:szCs w:val="16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18"/>
                <w:szCs w:val="16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18"/>
                <w:szCs w:val="18"/>
              </w:rPr>
              <w:t>Forceps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F3" w:rsidRPr="00B9571B" w:rsidRDefault="007F0BF3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</w:tbl>
    <w:p w:rsidR="007F0BF3" w:rsidRDefault="007F0BF3" w:rsidP="007F0BF3">
      <w:pPr>
        <w:jc w:val="center"/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</w:pPr>
    </w:p>
    <w:p w:rsidR="00F06208" w:rsidRDefault="00F06208" w:rsidP="007F0BF3">
      <w:bookmarkStart w:id="0" w:name="_GoBack"/>
      <w:bookmarkEnd w:id="0"/>
    </w:p>
    <w:sectPr w:rsidR="00F0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5CB"/>
    <w:multiLevelType w:val="hybridMultilevel"/>
    <w:tmpl w:val="A1EC4214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1024F"/>
    <w:multiLevelType w:val="hybridMultilevel"/>
    <w:tmpl w:val="5B704E6A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EDD"/>
    <w:multiLevelType w:val="hybridMultilevel"/>
    <w:tmpl w:val="E4A4063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740CD"/>
    <w:multiLevelType w:val="hybridMultilevel"/>
    <w:tmpl w:val="52F4EE9E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6F9A"/>
    <w:multiLevelType w:val="hybridMultilevel"/>
    <w:tmpl w:val="8850D424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40E6"/>
    <w:multiLevelType w:val="hybridMultilevel"/>
    <w:tmpl w:val="D2C08F7C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5497"/>
    <w:multiLevelType w:val="hybridMultilevel"/>
    <w:tmpl w:val="F3640D16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52E20"/>
    <w:multiLevelType w:val="hybridMultilevel"/>
    <w:tmpl w:val="94B2155A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6EC8"/>
    <w:multiLevelType w:val="hybridMultilevel"/>
    <w:tmpl w:val="56929306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F3"/>
    <w:rsid w:val="005648B6"/>
    <w:rsid w:val="007F0BF3"/>
    <w:rsid w:val="00CB61E0"/>
    <w:rsid w:val="00F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F3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F3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2025-03-06T08:52:00Z</dcterms:created>
  <dcterms:modified xsi:type="dcterms:W3CDTF">2025-03-06T08:52:00Z</dcterms:modified>
</cp:coreProperties>
</file>